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C460DB" w:rsidRDefault="00A40EFF">
      <w:pPr>
        <w:rPr>
          <w:rFonts w:ascii="Calibri" w:hAnsi="Calibri" w:cs="Calibri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5A7DE7" w:rsidRPr="00C460DB" w14:paraId="61D1C916" w14:textId="77777777" w:rsidTr="00C460DB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43208C7F" w14:textId="77777777" w:rsidR="005A7DE7" w:rsidRPr="00C460DB" w:rsidRDefault="005A7DE7" w:rsidP="00C460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60DB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52BAC2D8" w14:textId="77777777" w:rsidR="005A7DE7" w:rsidRPr="00C460DB" w:rsidRDefault="005A7DE7" w:rsidP="00C460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60DB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5A7DE7" w:rsidRPr="00C460DB" w14:paraId="1830590D" w14:textId="77777777" w:rsidTr="64133BE8">
        <w:trPr>
          <w:trHeight w:val="10742"/>
        </w:trPr>
        <w:tc>
          <w:tcPr>
            <w:tcW w:w="6108" w:type="dxa"/>
          </w:tcPr>
          <w:p w14:paraId="481C2B0E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BAC9EA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4F56F" wp14:editId="31D84F2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2619375" cy="120015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200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5165C" w14:textId="6F087E34" w:rsidR="005A7DE7" w:rsidRPr="00C460DB" w:rsidRDefault="005A7DE7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460D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Fenerbahçe Üniversitesi Ön Lisans ve Lisans Eğitim Öğretim Yönetmeliği’nde belirtilen mazeretlerin ortaya çıkması halinde kayıt dondurma formu ile ilgili akademik birime başvuru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4F56F" id="Dikdörtgen: Köşeleri Yuvarlatılmış 4" o:spid="_x0000_s1026" style="position:absolute;margin-left:43.5pt;margin-top:1.2pt;width:206.2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vtUgIAAPUEAAAOAAAAZHJzL2Uyb0RvYy54bWysVN9P2zAQfp+0/8Hy+0jTURgRKapATJMq&#10;qICJZ9exaTTH553dJt1fv7OTpoihPUx7cXy+++7nd7m86hrDdgp9Dbbk+cmEM2UlVLV9Kfn3p9tP&#10;XzjzQdhKGLCq5Hvl+dX844fL1hVqChswlUJGTqwvWlfyTQiuyDIvN6oR/gScsqTUgI0IJOJLVqFo&#10;yXtjsulkcpa1gJVDkMp7er3plXye/GutZLjX2qvATMkpt5BOTOc6ntn8UhQvKNymlkMa4h+yaERt&#10;Kejo6kYEwbZY/+GqqSWCBx1OJDQZaF1LlWqgavLJm2oeN8KpVAs1x7uxTf7/uZV3u0e3QmpD63zh&#10;6Rqr6DQ28Uv5sS41az82S3WBSXqcnuUXn89nnEnS5TSLfJbamR3hDn34qqBh8VJyhK2tHmgkqVNi&#10;t/SB4pL9wY6EYxbpFvZGxUSMfVCa1VWMm9CJIOraINsJGm31I4+jJF/JMkJ0bcwIyt8DmXAADbYR&#10;phJpRuDkPeAx2midIoINI7CpLeDfwbq3P1Td1xrLDt26Gyayhmq/QobQM9c7eVtTM5fCh5VAoiqR&#10;mtYv3NOhDbQlh+HG2Qbw13vv0Z4YRFrOWqJ+yf3PrUDFmflmiVsX+elp3JUknM7OpyTga836tcZu&#10;m2ugEeS06E6ma7QP5nDVCM0zbekiRiWVsJJil1wGPAjXoV9J2nOpFotkRvvhRFjaRyej89jgyJOn&#10;7lmgGxgViIx3cFgTUbzhVG8bkRYW2wC6ToSLLe77OrSeditxZ/gPxOV9LSer499q/hsAAP//AwBQ&#10;SwMEFAAGAAgAAAAhAKSMfIzeAAAACAEAAA8AAABkcnMvZG93bnJldi54bWxMj0FLw0AUhO+C/2F5&#10;gje7SYnaxGxKUaQoiBhbz9vkmY3Nvg3ZTRP/vc+THocZZr7J17PtxAkH3zpSEC8iEEiVq1tqFOze&#10;H69WIHzQVOvOESr4Rg/r4vws11ntJnrDUxkawSXkM63AhNBnUvrKoNV+4Xok9j7dYHVgOTSyHvTE&#10;5baTyyi6kVa3xAtG93hvsDqWo1XwsXHbVzk+v+yPpgzm64mmh3ir1OXFvLkDEXAOf2H4xWd0KJjp&#10;4EaqvegUrG75SlCwTECwnaTpNYgD59I4AVnk8v+B4gcAAP//AwBQSwECLQAUAAYACAAAACEAtoM4&#10;kv4AAADhAQAAEwAAAAAAAAAAAAAAAAAAAAAAW0NvbnRlbnRfVHlwZXNdLnhtbFBLAQItABQABgAI&#10;AAAAIQA4/SH/1gAAAJQBAAALAAAAAAAAAAAAAAAAAC8BAABfcmVscy8ucmVsc1BLAQItABQABgAI&#10;AAAAIQD8INvtUgIAAPUEAAAOAAAAAAAAAAAAAAAAAC4CAABkcnMvZTJvRG9jLnhtbFBLAQItABQA&#10;BgAIAAAAIQCkjHyM3gAAAAgBAAAPAAAAAAAAAAAAAAAAAKw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2E05165C" w14:textId="6F087E34" w:rsidR="005A7DE7" w:rsidRPr="00C460DB" w:rsidRDefault="005A7DE7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460D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Fenerbahçe Üniversitesi Ön Lisans ve Lisans Eğitim Öğretim Yönetmeliği’nde belirtilen mazeretlerin ortaya çıkması halinde kayıt dondurma formu ile ilgili akademik birime başvuru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4FACC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619556" wp14:editId="04AADBF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1463675</wp:posOffset>
                      </wp:positionV>
                      <wp:extent cx="2619375" cy="1095375"/>
                      <wp:effectExtent l="0" t="0" r="28575" b="28575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095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7A1B7" w14:textId="77777777" w:rsidR="005A7DE7" w:rsidRPr="00C460DB" w:rsidRDefault="005A7DE7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460D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Öğrencinin başvurusu uygunsa fakülte/müdürlük yönetim kurulu kararına ve üniversite yönetim kurulu kararına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19556" id="_x0000_s1027" style="position:absolute;margin-left:48.75pt;margin-top:115.25pt;width:206.2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E0UwIAAPwEAAAOAAAAZHJzL2Uyb0RvYy54bWysVE1v2zAMvQ/YfxB0Xx1nabsEdYogRYcB&#10;RRs0HXpWZKkxJosapcTOfv0o2XGKrthh2EUmRT5+6dFX121t2F6hr8AWPD8bcaashLKyLwX//nT7&#10;6QtnPghbCgNWFfygPL+ef/xw1biZGsMWTKmQURDrZ40r+DYEN8syL7eqFv4MnLJk1IC1CKTiS1ai&#10;aCh6bbLxaHSRNYClQ5DKe7q96Yx8nuJrrWR40NqrwEzBqbaQTkznJp7Z/ErMXlC4bSX7MsQ/VFGL&#10;ylLSIdSNCILtsPojVF1JBA86nEmoM9C6kir1QN3kozfdrLfCqdQLDce7YUz+/4WV9/u1WyGNoXF+&#10;5kmMXbQa6/il+libhnUYhqXawCRdji/y6efLc84k2fLR9DwqFCc7wR368FVBzaJQcISdLR/pSdKk&#10;xP7Oh87/6EfgUxVJCgejYiHGPirNqjLmTehEELU0yPaCnrb8kfe5k2eE6MqYAZS/BzLhCOp9I0wl&#10;0gzA0XvAU7bBO2UEGwZgXVnAv4N153/suus1th3aTUvN0lhjU/FmA+VhhQyhI7B38raimd4JH1YC&#10;ibHEbdrC8ECHNtAUHHqJsy3gr/fuoz8RiaycNbQBBfc/dwIVZ+abJYpN88kkrkxSJueXY1LwtWXz&#10;2mJ39RLoJXLadyeTGP2DOYoaoX6mZV3ErGQSVlLugsuAR2UZus2kdZdqsUhutCZOhDu7djIGj3OO&#10;dHlqnwW6nliBOHkPx20RszfU6nwj0sJiF0BXiXenufYvQCuW6Nv/DuIOv9aT1+mnNf8NAAD//wMA&#10;UEsDBBQABgAIAAAAIQDVJjWh4AAAAAoBAAAPAAAAZHJzL2Rvd25yZXYueG1sTI/BTsMwDIbvSLxD&#10;ZCRuLOnGYJSm0wRCE0gI0QHnrDVNWeNUTbqWt8ec4GbLn35/f7aeXCuO2IfGk4ZkpkAglb5qqNbw&#10;tnu4WIEI0VBlWk+o4RsDrPPTk8yklR/pFY9FrAWHUEiNBhtjl0oZSovOhJnvkPj26XtnIq99Lave&#10;jBzuWjlX6ko60xB/sKbDO4vloRicho+N377I4en5/WCLaL8eabxPtlqfn02bWxARp/gHw68+q0PO&#10;Tns/UBVEq+HmesmkhvlC8cDAMlFcbq/hUi0UyDyT/yvkPwAAAP//AwBQSwECLQAUAAYACAAAACEA&#10;toM4kv4AAADhAQAAEwAAAAAAAAAAAAAAAAAAAAAAW0NvbnRlbnRfVHlwZXNdLnhtbFBLAQItABQA&#10;BgAIAAAAIQA4/SH/1gAAAJQBAAALAAAAAAAAAAAAAAAAAC8BAABfcmVscy8ucmVsc1BLAQItABQA&#10;BgAIAAAAIQCjYfE0UwIAAPwEAAAOAAAAAAAAAAAAAAAAAC4CAABkcnMvZTJvRG9jLnhtbFBLAQIt&#10;ABQABgAIAAAAIQDVJjWh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437A1B7" w14:textId="77777777" w:rsidR="005A7DE7" w:rsidRPr="00C460DB" w:rsidRDefault="005A7DE7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460D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Öğrencinin başvurusu uygunsa fakülte/müdürlük yönetim kurulu kararına ve üniversite yönetim kurulu kararına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620EC" wp14:editId="30E9D76D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2780030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41CD2" w14:textId="77777777" w:rsidR="005A7DE7" w:rsidRPr="00C460DB" w:rsidRDefault="005A7DE7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460D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Çıkan kararın sisteme işlenilmesi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C620EC" id="_x0000_s1028" style="position:absolute;margin-left:52pt;margin-top:218.9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By+52Z4QAAAAsBAAAPAAAAZHJzL2Rvd25yZXYueG1sTI/BTsMwEETvSPyD&#10;tUjcqBNo0xLiVBUIVVRCiBQ4u8kSh8brKHaa8PcsJ7jtaEcz87L1ZFtxwt43jhTEswgEUumqhmoF&#10;b/vHqxUIHzRVunWECr7Rwzo/P8t0WrmRXvFUhFpwCPlUKzAhdKmUvjRotZ+5Dol/n663OrDsa1n1&#10;euRw28rrKEqk1Q1xg9Ed3hssj8VgFXxs3PZFDrvn96Mpgvl6ovEh3ip1eTFt7kAEnMKfGX7n83TI&#10;edPBDVR50bKO5swSFMxvlszAjkWcLEAc+EhuVyDzTP5nyH8AAAD//wMAUEsBAi0AFAAGAAgAAAAh&#10;ALaDOJL+AAAA4QEAABMAAAAAAAAAAAAAAAAAAAAAAFtDb250ZW50X1R5cGVzXS54bWxQSwECLQAU&#10;AAYACAAAACEAOP0h/9YAAACUAQAACwAAAAAAAAAAAAAAAAAvAQAAX3JlbHMvLnJlbHNQSwECLQAU&#10;AAYACAAAACEAJtlxmlMCAAD7BAAADgAAAAAAAAAAAAAAAAAuAgAAZHJzL2Uyb0RvYy54bWxQSwEC&#10;LQAUAAYACAAAACEAcvudm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D341CD2" w14:textId="77777777" w:rsidR="005A7DE7" w:rsidRPr="00C460DB" w:rsidRDefault="005A7DE7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460D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Çıkan kararın sisteme işlenilmesi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FA3456" wp14:editId="3AB6828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3930650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29B20" w14:textId="77777777" w:rsidR="005A7DE7" w:rsidRPr="00C460DB" w:rsidRDefault="005A7DE7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460D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Kaydolunan dersler var ise silinmesi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FA3456" id="_x0000_s1029" style="position:absolute;margin-left:52pt;margin-top:309.5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nRlUsOAAAAALAQAADwAAAGRycy9kb3ducmV2LnhtbEyPT0vEMBDF74Lf&#10;IYzgzU0itmptuiyKLAoi1j/nbBObus2kNOm2fnvHk97mMY/3fq9cL75nBzvGLqACuRLALDbBdNgq&#10;eHu9P7sCFpNGo/uAVsG3jbCujo9KXZgw44s91KllFIKx0ApcSkPBeWyc9TquwmCRfp9h9DqRHFtu&#10;Rj1TuO/5uRA597pDanB6sLfONvt68go+NmH7zKfHp/e9q5P7esD5Tm6VOj1ZNjfAkl3Snxl+8Qkd&#10;KmLahQlNZD1pcUFbkoJcXtNBjkzmGbCdgstMCuBVyf9vqH4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nRlUs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53429B20" w14:textId="77777777" w:rsidR="005A7DE7" w:rsidRPr="00C460DB" w:rsidRDefault="005A7DE7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460D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Kaydolunan dersler var ise silinmesi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60D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9A912" wp14:editId="1B97C3F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5159375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EC536" w14:textId="77777777" w:rsidR="005A7DE7" w:rsidRPr="00C460DB" w:rsidRDefault="005A7DE7" w:rsidP="005A7DE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460D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Öğrenciye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B9A912" id="_x0000_s1030" style="position:absolute;margin-left:53.5pt;margin-top:406.25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KDEtLeEAAAALAQAADwAAAGRycy9kb3ducmV2LnhtbEyPQUvDQBCF74L/&#10;YRnBm92kNNrGbEpRpCgUMa2et8mYjc3Ohuymif/e8aS3eczjve9l68m24oy9bxwpiGcRCKTSVQ3V&#10;Cg77p5slCB80Vbp1hAq+0cM6v7zIdFq5kd7wXIRacAj5VCswIXSplL40aLWfuQ6Jf5+utzqw7GtZ&#10;9XrkcNvKeRTdSqsb4gajO3wwWJ6KwSr42Ljtqxxedu8nUwTz9UzjY7xV6vpq2tyDCDiFPzP84jM6&#10;5Mx0dANVXrSsozveEhQs43kCgh1JvOLjqGC1WCQg80z+35D/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CgxLS3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03EC536" w14:textId="77777777" w:rsidR="005A7DE7" w:rsidRPr="00C460DB" w:rsidRDefault="005A7DE7" w:rsidP="005A7D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460D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Öğrenciye bilgi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13A46A5F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5917FB4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9DCD0E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7478783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4091DC7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</w:rPr>
              <w:t>Öğrenci</w:t>
            </w:r>
          </w:p>
          <w:p w14:paraId="6CC81C1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3EB1638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CC0371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50E318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3C8F605D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370928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0B2D8A0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182D752D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  <w:r w:rsidRPr="00C460DB">
              <w:rPr>
                <w:rFonts w:ascii="Calibri" w:hAnsi="Calibri" w:cs="Calibri"/>
              </w:rPr>
              <w:t>Akademik Birimler</w:t>
            </w:r>
          </w:p>
          <w:p w14:paraId="22F50D5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E0DEC8B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73868D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7A1AB97F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E4B4295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8463B4C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6498405C" w14:textId="52C5AA27" w:rsidR="4B726448" w:rsidRPr="00C460DB" w:rsidRDefault="4B726448" w:rsidP="64133BE8">
            <w:pPr>
              <w:rPr>
                <w:rFonts w:ascii="Calibri" w:eastAsia="Times New Roman" w:hAnsi="Calibri" w:cs="Calibri"/>
              </w:rPr>
            </w:pPr>
            <w:r w:rsidRPr="00C460DB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00696C33" w14:textId="5583F53F" w:rsidR="64133BE8" w:rsidRPr="00C460DB" w:rsidRDefault="64133BE8" w:rsidP="64133BE8">
            <w:pPr>
              <w:rPr>
                <w:rFonts w:ascii="Calibri" w:hAnsi="Calibri" w:cs="Calibri"/>
              </w:rPr>
            </w:pPr>
          </w:p>
          <w:p w14:paraId="315D01A6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58151592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3BE95AD4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024E5A3A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1841A890" w14:textId="6B923009" w:rsidR="4B726448" w:rsidRPr="00C460DB" w:rsidRDefault="4B726448" w:rsidP="64133BE8">
            <w:pPr>
              <w:rPr>
                <w:rFonts w:ascii="Calibri" w:eastAsia="Times New Roman" w:hAnsi="Calibri" w:cs="Calibri"/>
              </w:rPr>
            </w:pPr>
            <w:r w:rsidRPr="00C460DB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4079910" w14:textId="38D01ADD" w:rsidR="64133BE8" w:rsidRPr="00C460DB" w:rsidRDefault="64133BE8" w:rsidP="64133BE8">
            <w:pPr>
              <w:rPr>
                <w:rFonts w:ascii="Calibri" w:hAnsi="Calibri" w:cs="Calibri"/>
              </w:rPr>
            </w:pPr>
          </w:p>
          <w:p w14:paraId="55A80FE9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B774B7E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1A97DF31" w14:textId="77777777" w:rsidR="005A7DE7" w:rsidRPr="00C460DB" w:rsidRDefault="005A7DE7" w:rsidP="007D3CD1">
            <w:pPr>
              <w:rPr>
                <w:rFonts w:ascii="Calibri" w:hAnsi="Calibri" w:cs="Calibri"/>
              </w:rPr>
            </w:pPr>
          </w:p>
          <w:p w14:paraId="2E03F1DA" w14:textId="6A2E7E82" w:rsidR="005A7DE7" w:rsidRPr="00C460DB" w:rsidRDefault="4B726448" w:rsidP="64133BE8">
            <w:pPr>
              <w:rPr>
                <w:rFonts w:ascii="Calibri" w:eastAsia="Times New Roman" w:hAnsi="Calibri" w:cs="Calibri"/>
              </w:rPr>
            </w:pPr>
            <w:r w:rsidRPr="00C460DB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499C9C98" w14:textId="1C586206" w:rsidR="005A7DE7" w:rsidRPr="00C460DB" w:rsidRDefault="005A7DE7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C460DB" w:rsidRDefault="00A40EFF">
      <w:pPr>
        <w:rPr>
          <w:rFonts w:ascii="Calibri" w:hAnsi="Calibri" w:cs="Calibri"/>
        </w:rPr>
      </w:pPr>
    </w:p>
    <w:sectPr w:rsidR="00A40EFF" w:rsidRPr="00C460DB" w:rsidSect="00B07D6E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DE4B" w14:textId="77777777" w:rsidR="00C06F3F" w:rsidRDefault="00C06F3F" w:rsidP="00A40EFF">
      <w:pPr>
        <w:spacing w:after="0" w:line="240" w:lineRule="auto"/>
      </w:pPr>
      <w:r>
        <w:separator/>
      </w:r>
    </w:p>
  </w:endnote>
  <w:endnote w:type="continuationSeparator" w:id="0">
    <w:p w14:paraId="4BAC3EE7" w14:textId="77777777" w:rsidR="00C06F3F" w:rsidRDefault="00C06F3F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C460DB" w14:paraId="71B1B6F1" w14:textId="77777777" w:rsidTr="58D2617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C460DB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60DB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C460DB" w14:paraId="14328215" w14:textId="77777777" w:rsidTr="58D2617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C460D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6FC74B67" w:rsidR="00A40EFF" w:rsidRPr="00C460DB" w:rsidRDefault="58D26172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60DB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18938AF5" w:rsidR="00A40EFF" w:rsidRPr="00C460DB" w:rsidRDefault="58D26172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60DB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60DB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C460DB" w14:paraId="04BE5FF8" w14:textId="77777777" w:rsidTr="58D2617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C460D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C460D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C460DB" w14:paraId="09A3D2F9" w14:textId="77777777" w:rsidTr="58D26172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C460D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60D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AA73" w14:textId="77777777" w:rsidR="00C06F3F" w:rsidRDefault="00C06F3F" w:rsidP="00A40EFF">
      <w:pPr>
        <w:spacing w:after="0" w:line="240" w:lineRule="auto"/>
      </w:pPr>
      <w:r>
        <w:separator/>
      </w:r>
    </w:p>
  </w:footnote>
  <w:footnote w:type="continuationSeparator" w:id="0">
    <w:p w14:paraId="5FDBEDDF" w14:textId="77777777" w:rsidR="00C06F3F" w:rsidRDefault="00C06F3F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A40EF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4245C6C4" w:rsidR="003648D3" w:rsidRPr="00C460DB" w:rsidRDefault="005A7DE7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C460DB">
            <w:rPr>
              <w:rFonts w:ascii="Calibri" w:hAnsi="Calibri" w:cs="Calibri"/>
              <w:b/>
              <w:bCs/>
              <w:sz w:val="28"/>
              <w:szCs w:val="28"/>
            </w:rPr>
            <w:t>KAYIT DONDURMA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C460DB" w:rsidRDefault="00A40EFF" w:rsidP="00C460D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588822BA" w:rsidR="00A40EFF" w:rsidRPr="00C460DB" w:rsidRDefault="00A40EFF" w:rsidP="00C460D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6B6231"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B.</w:t>
          </w: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5A7DE7"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7</w:t>
          </w:r>
        </w:p>
      </w:tc>
    </w:tr>
    <w:tr w:rsidR="00A40EFF" w:rsidRPr="00A40EF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C460D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C460DB" w:rsidRDefault="00A40EFF" w:rsidP="00C460D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C460DB" w:rsidRDefault="00A40EFF" w:rsidP="00C460D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A40EF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C460D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C460DB" w:rsidRDefault="00A40EFF" w:rsidP="00C460D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40F501F1" w:rsidR="00A40EFF" w:rsidRPr="00C460DB" w:rsidRDefault="006B6231" w:rsidP="00C460D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A40EF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C460D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C460DB" w:rsidRDefault="00A40EFF" w:rsidP="00C460D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1D8288AE" w:rsidR="00A40EFF" w:rsidRPr="00C460DB" w:rsidRDefault="006B6231" w:rsidP="00C460D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A40EF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C460D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C460DB" w:rsidRDefault="00A40EFF" w:rsidP="00C460D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C460DB" w:rsidRDefault="00A40EFF" w:rsidP="00C460D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460DB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3648D3"/>
    <w:rsid w:val="003F0AD1"/>
    <w:rsid w:val="00544C68"/>
    <w:rsid w:val="005A7DE7"/>
    <w:rsid w:val="00687B6E"/>
    <w:rsid w:val="006B6231"/>
    <w:rsid w:val="006C773D"/>
    <w:rsid w:val="008056AB"/>
    <w:rsid w:val="008B2514"/>
    <w:rsid w:val="00A40EFF"/>
    <w:rsid w:val="00B07D6E"/>
    <w:rsid w:val="00B2050F"/>
    <w:rsid w:val="00C06F3F"/>
    <w:rsid w:val="00C4349F"/>
    <w:rsid w:val="00C460DB"/>
    <w:rsid w:val="00DC719E"/>
    <w:rsid w:val="00DF26A6"/>
    <w:rsid w:val="00F57E0E"/>
    <w:rsid w:val="00FF2983"/>
    <w:rsid w:val="4B726448"/>
    <w:rsid w:val="58D26172"/>
    <w:rsid w:val="6413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E7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52E90-9177-46E0-9F5D-B46A597A5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A1C68-E41A-4C7D-98F0-4CED92EF610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D764C47B-6B88-4B4D-9896-2CD4E8CCC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165</Characters>
  <Application>Microsoft Office Word</Application>
  <DocSecurity>0</DocSecurity>
  <Lines>3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8</cp:revision>
  <cp:lastPrinted>2024-04-04T07:24:00Z</cp:lastPrinted>
  <dcterms:created xsi:type="dcterms:W3CDTF">2024-04-04T07:27:00Z</dcterms:created>
  <dcterms:modified xsi:type="dcterms:W3CDTF">2026-04-13T10:11:00Z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